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vertAnchor="text" w:horzAnchor="margin" w:tblpXSpec="center" w:tblpY="378"/>
        <w:tblW w:w="10773" w:type="dxa"/>
        <w:tblLayout w:type="fixed"/>
        <w:tblLook w:val="04A0" w:firstRow="1" w:lastRow="0" w:firstColumn="1" w:lastColumn="0" w:noHBand="0" w:noVBand="1"/>
      </w:tblPr>
      <w:tblGrid>
        <w:gridCol w:w="997"/>
        <w:gridCol w:w="992"/>
        <w:gridCol w:w="1125"/>
        <w:gridCol w:w="1276"/>
        <w:gridCol w:w="1140"/>
        <w:gridCol w:w="1699"/>
        <w:gridCol w:w="1418"/>
        <w:gridCol w:w="1275"/>
        <w:gridCol w:w="851"/>
      </w:tblGrid>
      <w:tr w:rsidR="005765A4" w14:paraId="52A911B2" w14:textId="77777777" w:rsidTr="005765A4">
        <w:trPr>
          <w:trHeight w:val="628"/>
        </w:trPr>
        <w:tc>
          <w:tcPr>
            <w:tcW w:w="997" w:type="dxa"/>
            <w:vAlign w:val="center"/>
          </w:tcPr>
          <w:p w14:paraId="49598BB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</w:t>
            </w:r>
          </w:p>
          <w:p w14:paraId="0B51577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232" w:type="dxa"/>
            <w:gridSpan w:val="5"/>
            <w:vAlign w:val="center"/>
          </w:tcPr>
          <w:p w14:paraId="4A95AA0D" w14:textId="77777777" w:rsidR="005765A4" w:rsidRDefault="005765A4" w:rsidP="005765A4">
            <w:pPr>
              <w:rPr>
                <w:szCs w:val="21"/>
              </w:rPr>
            </w:pPr>
            <w:bookmarkStart w:id="0" w:name="组织名称"/>
            <w:r>
              <w:rPr>
                <w:rFonts w:ascii="宋体" w:hAnsi="宋体" w:hint="eastAsia"/>
                <w:szCs w:val="21"/>
              </w:rPr>
              <w:t>宁波安联检测有限公司</w:t>
            </w:r>
            <w:bookmarkEnd w:id="0"/>
          </w:p>
        </w:tc>
        <w:tc>
          <w:tcPr>
            <w:tcW w:w="1418" w:type="dxa"/>
            <w:vAlign w:val="center"/>
          </w:tcPr>
          <w:p w14:paraId="6AA9A08B" w14:textId="77777777" w:rsidR="005765A4" w:rsidRDefault="005765A4" w:rsidP="005765A4">
            <w:pPr>
              <w:ind w:firstLineChars="50" w:firstLine="105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126" w:type="dxa"/>
            <w:gridSpan w:val="2"/>
            <w:vAlign w:val="center"/>
          </w:tcPr>
          <w:p w14:paraId="0880DCF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陈婧</w:t>
            </w:r>
          </w:p>
        </w:tc>
      </w:tr>
      <w:tr w:rsidR="005765A4" w14:paraId="2E03EFCE" w14:textId="77777777" w:rsidTr="005765A4">
        <w:trPr>
          <w:trHeight w:val="628"/>
        </w:trPr>
        <w:tc>
          <w:tcPr>
            <w:tcW w:w="997" w:type="dxa"/>
            <w:vAlign w:val="center"/>
          </w:tcPr>
          <w:p w14:paraId="3B18B514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 w14:paraId="3DE78AD2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25" w:type="dxa"/>
            <w:vAlign w:val="center"/>
          </w:tcPr>
          <w:p w14:paraId="76C569DC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276" w:type="dxa"/>
            <w:vAlign w:val="center"/>
          </w:tcPr>
          <w:p w14:paraId="0E7B1962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14:paraId="23896CD7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140" w:type="dxa"/>
            <w:vAlign w:val="center"/>
          </w:tcPr>
          <w:p w14:paraId="6A213C56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14:paraId="18148CFB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  <w:p w14:paraId="67713593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最大允许误差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测量不确定度</w:t>
            </w:r>
          </w:p>
        </w:tc>
        <w:tc>
          <w:tcPr>
            <w:tcW w:w="1699" w:type="dxa"/>
            <w:vAlign w:val="center"/>
          </w:tcPr>
          <w:p w14:paraId="7D2131AC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14:paraId="7D7B9B8D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418" w:type="dxa"/>
            <w:vAlign w:val="center"/>
          </w:tcPr>
          <w:p w14:paraId="0A0B6B09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</w:t>
            </w:r>
          </w:p>
          <w:p w14:paraId="7315E0A7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机构</w:t>
            </w:r>
          </w:p>
        </w:tc>
        <w:tc>
          <w:tcPr>
            <w:tcW w:w="1275" w:type="dxa"/>
            <w:vAlign w:val="center"/>
          </w:tcPr>
          <w:p w14:paraId="29586333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851" w:type="dxa"/>
            <w:vAlign w:val="center"/>
          </w:tcPr>
          <w:p w14:paraId="3EE2712C" w14:textId="77777777" w:rsidR="005765A4" w:rsidRDefault="005765A4" w:rsidP="005765A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14:paraId="101C7011" w14:textId="77777777" w:rsidR="005765A4" w:rsidRDefault="005765A4" w:rsidP="00576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5765A4" w14:paraId="5E51FB39" w14:textId="77777777" w:rsidTr="005765A4">
        <w:trPr>
          <w:trHeight w:val="546"/>
        </w:trPr>
        <w:tc>
          <w:tcPr>
            <w:tcW w:w="997" w:type="dxa"/>
            <w:vAlign w:val="center"/>
          </w:tcPr>
          <w:p w14:paraId="68136B1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4BFFD5C7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空盒</w:t>
            </w:r>
          </w:p>
          <w:p w14:paraId="30B90245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气压表</w:t>
            </w:r>
          </w:p>
        </w:tc>
        <w:tc>
          <w:tcPr>
            <w:tcW w:w="1125" w:type="dxa"/>
            <w:vAlign w:val="center"/>
          </w:tcPr>
          <w:p w14:paraId="4498D5C7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00201</w:t>
            </w:r>
          </w:p>
        </w:tc>
        <w:tc>
          <w:tcPr>
            <w:tcW w:w="1276" w:type="dxa"/>
            <w:vAlign w:val="center"/>
          </w:tcPr>
          <w:p w14:paraId="364DFC6D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0"/>
                <w:szCs w:val="24"/>
              </w:rPr>
              <w:t>DYM3</w:t>
            </w:r>
          </w:p>
        </w:tc>
        <w:tc>
          <w:tcPr>
            <w:tcW w:w="1140" w:type="dxa"/>
            <w:vAlign w:val="center"/>
          </w:tcPr>
          <w:p w14:paraId="68D99FDC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0.2%</w:t>
            </w:r>
          </w:p>
        </w:tc>
        <w:tc>
          <w:tcPr>
            <w:tcW w:w="1699" w:type="dxa"/>
            <w:vAlign w:val="center"/>
          </w:tcPr>
          <w:p w14:paraId="7FD6B8F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空盒气压</w:t>
            </w:r>
          </w:p>
          <w:p w14:paraId="6B82300C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检定装置</w:t>
            </w:r>
          </w:p>
          <w:p w14:paraId="7C7A1A3E" w14:textId="77777777" w:rsidR="005765A4" w:rsidRDefault="005765A4" w:rsidP="005765A4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1"/>
              </w:rPr>
              <w:t>MPE</w:t>
            </w:r>
            <w:r>
              <w:rPr>
                <w:rFonts w:hint="eastAsia"/>
                <w:szCs w:val="21"/>
              </w:rPr>
              <w:t>：±</w:t>
            </w:r>
            <w:r>
              <w:rPr>
                <w:rFonts w:hint="eastAsia"/>
                <w:szCs w:val="21"/>
              </w:rPr>
              <w:t>0.4hPa</w:t>
            </w:r>
          </w:p>
        </w:tc>
        <w:tc>
          <w:tcPr>
            <w:tcW w:w="1418" w:type="dxa"/>
            <w:vAlign w:val="center"/>
          </w:tcPr>
          <w:p w14:paraId="734DAD4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05FDD7F6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2019-01-31</w:t>
            </w:r>
          </w:p>
        </w:tc>
        <w:tc>
          <w:tcPr>
            <w:tcW w:w="851" w:type="dxa"/>
            <w:vAlign w:val="center"/>
          </w:tcPr>
          <w:p w14:paraId="7652B761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608FA595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0A1FA4A2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7AFB960B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温度计</w:t>
            </w:r>
          </w:p>
        </w:tc>
        <w:tc>
          <w:tcPr>
            <w:tcW w:w="1125" w:type="dxa"/>
            <w:vAlign w:val="center"/>
          </w:tcPr>
          <w:p w14:paraId="20B810D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01</w:t>
            </w:r>
          </w:p>
        </w:tc>
        <w:tc>
          <w:tcPr>
            <w:tcW w:w="1276" w:type="dxa"/>
            <w:vAlign w:val="center"/>
          </w:tcPr>
          <w:p w14:paraId="506BEBA4" w14:textId="77777777" w:rsidR="005765A4" w:rsidRPr="005765A4" w:rsidRDefault="005765A4" w:rsidP="005765A4">
            <w:pPr>
              <w:jc w:val="left"/>
              <w:rPr>
                <w:sz w:val="18"/>
                <w:szCs w:val="18"/>
              </w:rPr>
            </w:pPr>
            <w:r w:rsidRPr="005765A4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-</w:t>
            </w:r>
            <w:r w:rsidRPr="005765A4">
              <w:rPr>
                <w:rFonts w:hint="eastAsia"/>
                <w:sz w:val="18"/>
                <w:szCs w:val="18"/>
              </w:rPr>
              <w:t>50~50</w:t>
            </w:r>
            <w:r w:rsidRPr="005765A4">
              <w:rPr>
                <w:rFonts w:hint="eastAsia"/>
                <w:sz w:val="18"/>
                <w:szCs w:val="18"/>
              </w:rPr>
              <w:t>）</w:t>
            </w:r>
            <w:r w:rsidRPr="005765A4"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140" w:type="dxa"/>
            <w:vAlign w:val="center"/>
          </w:tcPr>
          <w:p w14:paraId="573BC7F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0.2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1699" w:type="dxa"/>
            <w:vAlign w:val="center"/>
          </w:tcPr>
          <w:p w14:paraId="2B745E2D" w14:textId="77777777" w:rsidR="005765A4" w:rsidRDefault="005765A4" w:rsidP="005765A4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铂</w:t>
            </w:r>
            <w:proofErr w:type="gramEnd"/>
            <w:r>
              <w:rPr>
                <w:rFonts w:hint="eastAsia"/>
                <w:szCs w:val="21"/>
              </w:rPr>
              <w:t>电阻温度计标准装置</w:t>
            </w:r>
          </w:p>
          <w:p w14:paraId="2A4DA457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</w:t>
            </w:r>
          </w:p>
        </w:tc>
        <w:tc>
          <w:tcPr>
            <w:tcW w:w="1418" w:type="dxa"/>
            <w:vAlign w:val="center"/>
          </w:tcPr>
          <w:p w14:paraId="7FA655B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2B339C4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2019-05-23</w:t>
            </w:r>
          </w:p>
        </w:tc>
        <w:tc>
          <w:tcPr>
            <w:tcW w:w="851" w:type="dxa"/>
            <w:vAlign w:val="center"/>
          </w:tcPr>
          <w:p w14:paraId="75FF5C95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17A0C5E1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01D01CE0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27F0656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光照度计</w:t>
            </w:r>
          </w:p>
        </w:tc>
        <w:tc>
          <w:tcPr>
            <w:tcW w:w="1125" w:type="dxa"/>
            <w:vAlign w:val="center"/>
          </w:tcPr>
          <w:p w14:paraId="4C6E60A8" w14:textId="77777777" w:rsidR="005765A4" w:rsidRPr="005765A4" w:rsidRDefault="005765A4" w:rsidP="005765A4">
            <w:pPr>
              <w:spacing w:line="720" w:lineRule="auto"/>
              <w:jc w:val="center"/>
              <w:rPr>
                <w:sz w:val="18"/>
                <w:szCs w:val="18"/>
              </w:rPr>
            </w:pPr>
            <w:r w:rsidRPr="005765A4">
              <w:rPr>
                <w:rFonts w:hint="eastAsia"/>
                <w:sz w:val="18"/>
                <w:szCs w:val="18"/>
              </w:rPr>
              <w:t>160907037</w:t>
            </w:r>
          </w:p>
        </w:tc>
        <w:tc>
          <w:tcPr>
            <w:tcW w:w="1276" w:type="dxa"/>
            <w:vAlign w:val="center"/>
          </w:tcPr>
          <w:p w14:paraId="417EE7C5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TES-1332A</w:t>
            </w:r>
          </w:p>
        </w:tc>
        <w:tc>
          <w:tcPr>
            <w:tcW w:w="1140" w:type="dxa"/>
            <w:vAlign w:val="center"/>
          </w:tcPr>
          <w:p w14:paraId="3C8E4922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</w:t>
            </w:r>
          </w:p>
        </w:tc>
        <w:tc>
          <w:tcPr>
            <w:tcW w:w="1699" w:type="dxa"/>
            <w:vAlign w:val="center"/>
          </w:tcPr>
          <w:p w14:paraId="39986BA7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光照度标准装置</w:t>
            </w:r>
            <w:proofErr w:type="spellStart"/>
            <w:r>
              <w:rPr>
                <w:rFonts w:hint="eastAsia"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rel</w:t>
            </w:r>
            <w:proofErr w:type="spellEnd"/>
            <w:r>
              <w:rPr>
                <w:rFonts w:hint="eastAsia"/>
                <w:szCs w:val="21"/>
              </w:rPr>
              <w:t>=1.3% k=2</w:t>
            </w:r>
          </w:p>
        </w:tc>
        <w:tc>
          <w:tcPr>
            <w:tcW w:w="1418" w:type="dxa"/>
            <w:vAlign w:val="center"/>
          </w:tcPr>
          <w:p w14:paraId="2766B86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2ABC9C30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2019-01-31</w:t>
            </w:r>
          </w:p>
        </w:tc>
        <w:tc>
          <w:tcPr>
            <w:tcW w:w="851" w:type="dxa"/>
            <w:vAlign w:val="center"/>
          </w:tcPr>
          <w:p w14:paraId="20C09855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48304DB8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0DD409C8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1A87E43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个体粉尘采样器</w:t>
            </w:r>
          </w:p>
        </w:tc>
        <w:tc>
          <w:tcPr>
            <w:tcW w:w="1125" w:type="dxa"/>
            <w:vAlign w:val="center"/>
          </w:tcPr>
          <w:p w14:paraId="6A4C0D4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16700</w:t>
            </w:r>
          </w:p>
        </w:tc>
        <w:tc>
          <w:tcPr>
            <w:tcW w:w="1276" w:type="dxa"/>
            <w:vAlign w:val="center"/>
          </w:tcPr>
          <w:p w14:paraId="02A5D561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FCC-3000G</w:t>
            </w:r>
          </w:p>
        </w:tc>
        <w:tc>
          <w:tcPr>
            <w:tcW w:w="1140" w:type="dxa"/>
            <w:vAlign w:val="center"/>
          </w:tcPr>
          <w:p w14:paraId="2EF79E6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5.0%FS</w:t>
            </w:r>
          </w:p>
        </w:tc>
        <w:tc>
          <w:tcPr>
            <w:tcW w:w="1699" w:type="dxa"/>
            <w:vAlign w:val="center"/>
          </w:tcPr>
          <w:p w14:paraId="6C8425FD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MPE: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1.0%</w:t>
            </w:r>
          </w:p>
        </w:tc>
        <w:tc>
          <w:tcPr>
            <w:tcW w:w="1418" w:type="dxa"/>
            <w:vAlign w:val="center"/>
          </w:tcPr>
          <w:p w14:paraId="24B24C9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6730925E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2019-02-02</w:t>
            </w:r>
          </w:p>
        </w:tc>
        <w:tc>
          <w:tcPr>
            <w:tcW w:w="851" w:type="dxa"/>
            <w:vAlign w:val="center"/>
          </w:tcPr>
          <w:p w14:paraId="4D6C20B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6EF76278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002276F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453BBE5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低流量空气采样器</w:t>
            </w:r>
          </w:p>
        </w:tc>
        <w:tc>
          <w:tcPr>
            <w:tcW w:w="1125" w:type="dxa"/>
            <w:vAlign w:val="center"/>
          </w:tcPr>
          <w:p w14:paraId="20032306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18265</w:t>
            </w:r>
          </w:p>
        </w:tc>
        <w:tc>
          <w:tcPr>
            <w:tcW w:w="1276" w:type="dxa"/>
            <w:vAlign w:val="center"/>
          </w:tcPr>
          <w:p w14:paraId="33635D3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BR-300</w:t>
            </w:r>
          </w:p>
        </w:tc>
        <w:tc>
          <w:tcPr>
            <w:tcW w:w="1140" w:type="dxa"/>
            <w:vAlign w:val="center"/>
          </w:tcPr>
          <w:p w14:paraId="05FCF8FB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5.0%FS</w:t>
            </w:r>
          </w:p>
        </w:tc>
        <w:tc>
          <w:tcPr>
            <w:tcW w:w="1699" w:type="dxa"/>
            <w:vAlign w:val="center"/>
          </w:tcPr>
          <w:p w14:paraId="54E8666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MPE: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1.0%</w:t>
            </w:r>
          </w:p>
        </w:tc>
        <w:tc>
          <w:tcPr>
            <w:tcW w:w="1418" w:type="dxa"/>
            <w:vAlign w:val="center"/>
          </w:tcPr>
          <w:p w14:paraId="72ADB0F2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0C6A15D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2019-02-02</w:t>
            </w:r>
          </w:p>
        </w:tc>
        <w:tc>
          <w:tcPr>
            <w:tcW w:w="851" w:type="dxa"/>
            <w:vAlign w:val="center"/>
          </w:tcPr>
          <w:p w14:paraId="5CD4E8E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081B2090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2389882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6E395C6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紫外辐射计</w:t>
            </w:r>
          </w:p>
        </w:tc>
        <w:tc>
          <w:tcPr>
            <w:tcW w:w="1125" w:type="dxa"/>
            <w:vAlign w:val="center"/>
          </w:tcPr>
          <w:p w14:paraId="299A5DD1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B1701301</w:t>
            </w:r>
          </w:p>
        </w:tc>
        <w:tc>
          <w:tcPr>
            <w:tcW w:w="1276" w:type="dxa"/>
            <w:vAlign w:val="center"/>
          </w:tcPr>
          <w:p w14:paraId="220DED9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UV-B</w:t>
            </w:r>
          </w:p>
        </w:tc>
        <w:tc>
          <w:tcPr>
            <w:tcW w:w="1140" w:type="dxa"/>
            <w:vAlign w:val="center"/>
          </w:tcPr>
          <w:p w14:paraId="0B5FE14B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7852B942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MPE: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5.0%</w:t>
            </w:r>
          </w:p>
        </w:tc>
        <w:tc>
          <w:tcPr>
            <w:tcW w:w="1418" w:type="dxa"/>
            <w:vAlign w:val="center"/>
          </w:tcPr>
          <w:p w14:paraId="189A0FF7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上海市计量测试技术研究院</w:t>
            </w:r>
          </w:p>
        </w:tc>
        <w:tc>
          <w:tcPr>
            <w:tcW w:w="1275" w:type="dxa"/>
            <w:vAlign w:val="center"/>
          </w:tcPr>
          <w:p w14:paraId="69633B4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2019-02-15</w:t>
            </w:r>
          </w:p>
        </w:tc>
        <w:tc>
          <w:tcPr>
            <w:tcW w:w="851" w:type="dxa"/>
            <w:vAlign w:val="center"/>
          </w:tcPr>
          <w:p w14:paraId="1EE66771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11328E2D" w14:textId="77777777" w:rsidTr="005765A4">
        <w:trPr>
          <w:trHeight w:val="568"/>
        </w:trPr>
        <w:tc>
          <w:tcPr>
            <w:tcW w:w="997" w:type="dxa"/>
            <w:vAlign w:val="center"/>
          </w:tcPr>
          <w:p w14:paraId="13BCE4DE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50A4E719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皂膜</w:t>
            </w:r>
          </w:p>
          <w:p w14:paraId="61428ABD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流量计</w:t>
            </w:r>
          </w:p>
        </w:tc>
        <w:tc>
          <w:tcPr>
            <w:tcW w:w="1125" w:type="dxa"/>
            <w:vAlign w:val="center"/>
          </w:tcPr>
          <w:p w14:paraId="50D15AA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5578</w:t>
            </w:r>
          </w:p>
        </w:tc>
        <w:tc>
          <w:tcPr>
            <w:tcW w:w="1276" w:type="dxa"/>
            <w:vAlign w:val="center"/>
          </w:tcPr>
          <w:p w14:paraId="0A8F013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BL105</w:t>
            </w:r>
          </w:p>
        </w:tc>
        <w:tc>
          <w:tcPr>
            <w:tcW w:w="1140" w:type="dxa"/>
            <w:vAlign w:val="center"/>
          </w:tcPr>
          <w:p w14:paraId="2B2EB1AA" w14:textId="0C9A7912" w:rsidR="005765A4" w:rsidRPr="005765A4" w:rsidRDefault="005765A4" w:rsidP="005765A4">
            <w:pPr>
              <w:jc w:val="center"/>
              <w:rPr>
                <w:szCs w:val="21"/>
              </w:rPr>
            </w:pPr>
            <w:proofErr w:type="spellStart"/>
            <w:r w:rsidRPr="005765A4">
              <w:rPr>
                <w:rFonts w:hint="eastAsia"/>
                <w:szCs w:val="21"/>
              </w:rPr>
              <w:t>U</w:t>
            </w:r>
            <w:r w:rsidRPr="005765A4">
              <w:rPr>
                <w:rFonts w:hint="eastAsia"/>
                <w:szCs w:val="21"/>
                <w:vertAlign w:val="subscript"/>
              </w:rPr>
              <w:t>rel</w:t>
            </w:r>
            <w:proofErr w:type="spellEnd"/>
            <w:r w:rsidRPr="005765A4">
              <w:rPr>
                <w:rFonts w:hint="eastAsia"/>
                <w:szCs w:val="21"/>
              </w:rPr>
              <w:t>=</w:t>
            </w:r>
            <w:r w:rsidRPr="005765A4">
              <w:rPr>
                <w:szCs w:val="21"/>
              </w:rPr>
              <w:t>0.</w:t>
            </w:r>
            <w:r w:rsidRPr="005765A4">
              <w:rPr>
                <w:rFonts w:hint="eastAsia"/>
                <w:szCs w:val="21"/>
              </w:rPr>
              <w:t>53%</w:t>
            </w:r>
          </w:p>
          <w:p w14:paraId="396284F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K=2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13932EF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钟罩式气体流量标准装置</w:t>
            </w:r>
            <w:r>
              <w:rPr>
                <w:rFonts w:hint="eastAsia"/>
                <w:szCs w:val="21"/>
              </w:rPr>
              <w:t>0.2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418" w:type="dxa"/>
            <w:vAlign w:val="center"/>
          </w:tcPr>
          <w:p w14:paraId="107DF85A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上海市计量测试技术研究院</w:t>
            </w:r>
          </w:p>
        </w:tc>
        <w:tc>
          <w:tcPr>
            <w:tcW w:w="1275" w:type="dxa"/>
            <w:vAlign w:val="center"/>
          </w:tcPr>
          <w:p w14:paraId="4BAD4BC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2019-02-19</w:t>
            </w:r>
          </w:p>
        </w:tc>
        <w:tc>
          <w:tcPr>
            <w:tcW w:w="851" w:type="dxa"/>
            <w:vAlign w:val="center"/>
          </w:tcPr>
          <w:p w14:paraId="52408B7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410B6D8A" w14:textId="77777777" w:rsidTr="005765A4">
        <w:trPr>
          <w:trHeight w:val="567"/>
        </w:trPr>
        <w:tc>
          <w:tcPr>
            <w:tcW w:w="997" w:type="dxa"/>
            <w:vAlign w:val="center"/>
          </w:tcPr>
          <w:p w14:paraId="5B850E31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992" w:type="dxa"/>
            <w:vAlign w:val="center"/>
          </w:tcPr>
          <w:p w14:paraId="1A7E5056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双光束紫外可见分光光度计</w:t>
            </w:r>
          </w:p>
        </w:tc>
        <w:tc>
          <w:tcPr>
            <w:tcW w:w="1125" w:type="dxa"/>
            <w:vAlign w:val="center"/>
          </w:tcPr>
          <w:p w14:paraId="7ADCA13F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A11484830922CS</w:t>
            </w:r>
          </w:p>
        </w:tc>
        <w:tc>
          <w:tcPr>
            <w:tcW w:w="1276" w:type="dxa"/>
            <w:vAlign w:val="center"/>
          </w:tcPr>
          <w:p w14:paraId="7D22DBF4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UV-1800</w:t>
            </w:r>
          </w:p>
        </w:tc>
        <w:tc>
          <w:tcPr>
            <w:tcW w:w="1140" w:type="dxa"/>
            <w:vAlign w:val="center"/>
          </w:tcPr>
          <w:p w14:paraId="3D5D1966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6B1645BE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紫外可见分光光度计检验装置</w:t>
            </w:r>
          </w:p>
          <w:p w14:paraId="37A43E57" w14:textId="16DF2466" w:rsidR="00942644" w:rsidRDefault="00942644" w:rsidP="005765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干涉滤片</w:t>
            </w: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=0.5nm k=2</w:t>
            </w:r>
          </w:p>
        </w:tc>
        <w:tc>
          <w:tcPr>
            <w:tcW w:w="1418" w:type="dxa"/>
            <w:vAlign w:val="center"/>
          </w:tcPr>
          <w:p w14:paraId="32F852BE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宁波市计量测试研究院</w:t>
            </w:r>
          </w:p>
        </w:tc>
        <w:tc>
          <w:tcPr>
            <w:tcW w:w="1275" w:type="dxa"/>
            <w:vAlign w:val="center"/>
          </w:tcPr>
          <w:p w14:paraId="7B8B1345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2019-03-18</w:t>
            </w:r>
          </w:p>
        </w:tc>
        <w:tc>
          <w:tcPr>
            <w:tcW w:w="851" w:type="dxa"/>
            <w:vAlign w:val="center"/>
          </w:tcPr>
          <w:p w14:paraId="216F2C83" w14:textId="77777777" w:rsidR="005765A4" w:rsidRDefault="005765A4" w:rsidP="005765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 w:rsidR="005765A4" w14:paraId="6191E4AA" w14:textId="77777777" w:rsidTr="005765A4">
        <w:trPr>
          <w:trHeight w:val="699"/>
        </w:trPr>
        <w:tc>
          <w:tcPr>
            <w:tcW w:w="10773" w:type="dxa"/>
            <w:gridSpan w:val="9"/>
          </w:tcPr>
          <w:p w14:paraId="6E7619B4" w14:textId="77777777" w:rsidR="005765A4" w:rsidRDefault="005765A4" w:rsidP="005765A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14:paraId="7505260E" w14:textId="12AA023A" w:rsidR="005765A4" w:rsidRPr="005765A4" w:rsidRDefault="00942644" w:rsidP="005765A4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公司</w:t>
            </w:r>
            <w:r w:rsidR="005765A4">
              <w:rPr>
                <w:rFonts w:ascii="Times New Roman" w:hAnsi="Times New Roman" w:hint="eastAsia"/>
                <w:szCs w:val="21"/>
              </w:rPr>
              <w:t>未建计量标准，测量设备均送计量技术机构</w:t>
            </w:r>
            <w:r w:rsidR="005765A4">
              <w:rPr>
                <w:rFonts w:ascii="宋体" w:hAnsi="宋体" w:hint="eastAsia"/>
                <w:szCs w:val="21"/>
              </w:rPr>
              <w:t>检定/校准，</w:t>
            </w:r>
            <w:r w:rsidR="005765A4">
              <w:rPr>
                <w:rFonts w:ascii="Times New Roman" w:hAnsi="Times New Roman" w:hint="eastAsia"/>
                <w:szCs w:val="21"/>
              </w:rPr>
              <w:t>抽</w:t>
            </w:r>
            <w:r w:rsidR="005765A4">
              <w:rPr>
                <w:rFonts w:ascii="Times New Roman" w:hAnsi="Times New Roman" w:hint="eastAsia"/>
                <w:szCs w:val="21"/>
              </w:rPr>
              <w:t>8</w:t>
            </w:r>
            <w:r w:rsidR="005765A4">
              <w:rPr>
                <w:rFonts w:ascii="Times New Roman" w:hAnsi="Times New Roman" w:hint="eastAsia"/>
                <w:szCs w:val="21"/>
              </w:rPr>
              <w:t>台测量设备，经查其检定、校准证书</w:t>
            </w:r>
            <w:r w:rsidR="005765A4">
              <w:rPr>
                <w:rFonts w:ascii="Times New Roman" w:hAnsi="Times New Roman" w:hint="eastAsia"/>
                <w:szCs w:val="21"/>
              </w:rPr>
              <w:t xml:space="preserve"> </w:t>
            </w:r>
            <w:r w:rsidR="005765A4">
              <w:rPr>
                <w:rFonts w:ascii="Times New Roman" w:hAnsi="Times New Roman" w:hint="eastAsia"/>
                <w:szCs w:val="21"/>
              </w:rPr>
              <w:t>，溯源符合要求。</w:t>
            </w:r>
          </w:p>
        </w:tc>
      </w:tr>
      <w:tr w:rsidR="005765A4" w14:paraId="6F9A46C9" w14:textId="77777777" w:rsidTr="005765A4">
        <w:trPr>
          <w:trHeight w:val="557"/>
        </w:trPr>
        <w:tc>
          <w:tcPr>
            <w:tcW w:w="10773" w:type="dxa"/>
            <w:gridSpan w:val="9"/>
          </w:tcPr>
          <w:p w14:paraId="34FE3815" w14:textId="77777777" w:rsidR="005765A4" w:rsidRDefault="005765A4" w:rsidP="005765A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11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17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14:paraId="17BA4DCE" w14:textId="1F242764" w:rsidR="005765A4" w:rsidRDefault="005765A4" w:rsidP="005765A4">
            <w:pPr>
              <w:rPr>
                <w:rFonts w:ascii="宋体" w:eastAsia="宋体" w:hAnsi="宋体" w:cs="Times New Roman"/>
                <w:szCs w:val="21"/>
              </w:rPr>
            </w:pPr>
          </w:p>
          <w:p w14:paraId="4907E345" w14:textId="77777777" w:rsidR="00942644" w:rsidRDefault="00942644" w:rsidP="005765A4">
            <w:pPr>
              <w:rPr>
                <w:rFonts w:ascii="宋体" w:eastAsia="宋体" w:hAnsi="宋体" w:cs="Times New Roman" w:hint="eastAsia"/>
                <w:szCs w:val="21"/>
              </w:rPr>
            </w:pPr>
            <w:bookmarkStart w:id="1" w:name="_GoBack"/>
            <w:bookmarkEnd w:id="1"/>
          </w:p>
          <w:p w14:paraId="12C37633" w14:textId="7596874A" w:rsidR="005765A4" w:rsidRDefault="005765A4" w:rsidP="005765A4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</w:tc>
      </w:tr>
    </w:tbl>
    <w:p w14:paraId="10402B40" w14:textId="07C30DCA" w:rsidR="00957C27" w:rsidRDefault="00957C27" w:rsidP="005765A4">
      <w:pPr>
        <w:ind w:right="800"/>
        <w:rPr>
          <w:rFonts w:ascii="Times New Roman" w:hAnsi="Times New Roman" w:cs="Times New Roman" w:hint="eastAsia"/>
          <w:sz w:val="20"/>
          <w:szCs w:val="28"/>
        </w:rPr>
      </w:pPr>
    </w:p>
    <w:p w14:paraId="38401836" w14:textId="6C20857F" w:rsidR="00957C27" w:rsidRDefault="00957C27">
      <w:pPr>
        <w:jc w:val="center"/>
        <w:rPr>
          <w:rFonts w:ascii="Times New Roman" w:hAnsi="Times New Roman" w:cs="Times New Roman"/>
          <w:sz w:val="20"/>
          <w:szCs w:val="28"/>
        </w:rPr>
      </w:pPr>
    </w:p>
    <w:sectPr w:rsidR="00957C27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AEFA" w14:textId="77777777" w:rsidR="007A46D3" w:rsidRDefault="007A46D3">
      <w:r>
        <w:separator/>
      </w:r>
    </w:p>
  </w:endnote>
  <w:endnote w:type="continuationSeparator" w:id="0">
    <w:p w14:paraId="34B5A772" w14:textId="77777777" w:rsidR="007A46D3" w:rsidRDefault="007A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660AFDC4" w14:textId="77777777" w:rsidR="00957C27" w:rsidRDefault="007A46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EB63A18" w14:textId="77777777" w:rsidR="00957C27" w:rsidRDefault="00957C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256D1" w14:textId="77777777" w:rsidR="007A46D3" w:rsidRDefault="007A46D3">
      <w:r>
        <w:separator/>
      </w:r>
    </w:p>
  </w:footnote>
  <w:footnote w:type="continuationSeparator" w:id="0">
    <w:p w14:paraId="7CA3FFE3" w14:textId="77777777" w:rsidR="007A46D3" w:rsidRDefault="007A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C1B05" w14:textId="77777777" w:rsidR="00957C27" w:rsidRDefault="007A46D3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60160EE7" wp14:editId="49469433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BD58655" w14:textId="77777777" w:rsidR="00957C27" w:rsidRDefault="007A46D3">
    <w:pPr>
      <w:pStyle w:val="a7"/>
      <w:pBdr>
        <w:bottom w:val="none" w:sz="0" w:space="0" w:color="auto"/>
      </w:pBdr>
      <w:spacing w:line="320" w:lineRule="exact"/>
      <w:jc w:val="left"/>
      <w:rPr>
        <w:rStyle w:val="CharChar1"/>
        <w:rFonts w:asciiTheme="minorHAnsi" w:eastAsiaTheme="minorEastAsia" w:hAnsiTheme="minorHAnsi" w:hint="default"/>
        <w:sz w:val="18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398F2A7E" w14:textId="77777777" w:rsidR="00957C27" w:rsidRDefault="007A46D3">
    <w:pPr>
      <w:pStyle w:val="a7"/>
      <w:pBdr>
        <w:bottom w:val="none" w:sz="0" w:space="1" w:color="auto"/>
      </w:pBdr>
      <w:spacing w:line="320" w:lineRule="exact"/>
      <w:jc w:val="left"/>
    </w:pPr>
    <w:r>
      <w:rPr>
        <w:rFonts w:ascii="Times New Roman" w:hAnsi="Times New Roman" w:cs="Times New Roman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B05207" wp14:editId="0E47A6CB">
              <wp:simplePos x="0" y="0"/>
              <wp:positionH relativeFrom="column">
                <wp:posOffset>3384550</wp:posOffset>
              </wp:positionH>
              <wp:positionV relativeFrom="paragraph">
                <wp:posOffset>-5080</wp:posOffset>
              </wp:positionV>
              <wp:extent cx="2741295" cy="26162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129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 w14:paraId="71FE23A2" w14:textId="77777777" w:rsidR="00957C27" w:rsidRDefault="007A46D3"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06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06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w14:anchorId="33B0520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66.5pt;margin-top:-.4pt;width:215.85pt;height:20.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/YtgEAADIDAAAOAAAAZHJzL2Uyb0RvYy54bWysUsGO0zAQvSPtP1i+0zSBFjZquhK7KhcE&#10;SAsf4DpOYsn2WGNvk/4A/AEnLtz5rn7Hjt1uF9jbihwm9szz87w3Xl1N1rCdwqDBNbyczTlTTkKr&#10;Xd/wr182L99yFqJwrTDgVMP3KvCr9cWL1ehrVcEAplXIiMSFevQNH2L0dVEEOSgrwgy8clTsAK2I&#10;tMW+aFGMxG5NUc3ny2IEbD2CVCFQ9uZY5OvM33VKxk9dF1RkpuHUW8wRc9ymWKxXou5R+EHLUxvi&#10;GV1YoR1deqa6EVGwO9RPqKyWCAG6OJNgC+g6LVXWQGrK+T9qbgfhVdZC5gR/tin8P1r5cfcZmW4b&#10;/oozJyyN6PDj++Hn78Ovb6xM9ow+1IS69YSL0zuYaMwP+UDJpHrq0KY/6WFUJ6P3Z3PVFJmkZPXm&#10;dVldLjiTVKuW5bLK7hePpz2G+F6BZWnRcKThZU/F7kOI1AlBHyDpsgBGtxttTN5gv702yHaCBr3J&#10;X2qSjvwFM46NDb9cVIvM7CCdP+KMI3gSexSVVnHaTicHttDuyYA7j7ofqLlsQYbTYPI9p0eUJv/n&#10;PpM+PvX1PQAAAP//AwBQSwMEFAAGAAgAAAAhAEH1g2bcAAAACAEAAA8AAABkcnMvZG93bnJldi54&#10;bWxMj9FOg0AQRd9N/IfNmPhi7KKlYJGhURONr639gAGmQGRnCbst9O/dPtnHyZ3ce06+mU2vTjy6&#10;zgrC0yICxVLZupMGYf/z+fgCynmSmnorjHBmB5vi9ianrLaTbPm0840KJeIyQmi9HzKtXdWyIbew&#10;A0vIDnY05MM5NroeaQrlptfPUZRoQ52EhZYG/mi5+t0dDcLhe3pYrafyy+/TbZy8U5eW9ox4fze/&#10;vYLyPPv/Z7jgB3QoAlNpj1I71SOslsvg4hEuBiFfJ3EKqkSIoxh0ketrgeIPAAD//wMAUEsBAi0A&#10;FAAGAAgAAAAhALaDOJL+AAAA4QEAABMAAAAAAAAAAAAAAAAAAAAAAFtDb250ZW50X1R5cGVzXS54&#10;bWxQSwECLQAUAAYACAAAACEAOP0h/9YAAACUAQAACwAAAAAAAAAAAAAAAAAvAQAAX3JlbHMvLnJl&#10;bHNQSwECLQAUAAYACAAAACEASocv2LYBAAAyAwAADgAAAAAAAAAAAAAAAAAuAgAAZHJzL2Uyb0Rv&#10;Yy54bWxQSwECLQAUAAYACAAAACEAQfWDZtwAAAAIAQAADwAAAAAAAAAAAAAAAAAQBAAAZHJzL2Rv&#10;d25yZXYueG1sUEsFBgAAAAAEAAQA8wAAABkFAAAAAA==&#10;" stroked="f">
              <v:textbox>
                <w:txbxContent>
                  <w:p w14:paraId="71FE23A2" w14:textId="77777777" w:rsidR="00957C27" w:rsidRDefault="007A46D3"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-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06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（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06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1B90B459" w14:textId="44C7072C" w:rsidR="005765A4" w:rsidRDefault="005765A4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D681D3" wp14:editId="7EE5FB8D">
              <wp:simplePos x="0" y="0"/>
              <wp:positionH relativeFrom="column">
                <wp:posOffset>-5715</wp:posOffset>
              </wp:positionH>
              <wp:positionV relativeFrom="paragraph">
                <wp:posOffset>17780</wp:posOffset>
              </wp:positionV>
              <wp:extent cx="6070600" cy="0"/>
              <wp:effectExtent l="13335" t="9525" r="12065" b="9525"/>
              <wp:wrapNone/>
              <wp:docPr id="2" name="直接连接符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7F1E589" id="_x0000_t32" coordsize="21600,21600" o:spt="32" o:oned="t" path="m,l21600,21600e" filled="f">
              <v:path arrowok="t" fillok="f" o:connecttype="none"/>
              <o:lock v:ext="edit" shapetype="t"/>
            </v:shapetype>
            <v:shape id="直接连接符 3" o:spid="_x0000_s1026" type="#_x0000_t32" style="position:absolute;left:0;text-align:left;margin-left:-.45pt;margin-top:1.4pt;width:478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Se1wEAAGoDAAAOAAAAZHJzL2Uyb0RvYy54bWysU82O0zAQviPxDpbvNGnRFoia7qGr5bJA&#10;pV0ewHWcxML2WGO3SV+CF0DiBieO3Hkblsdg7P6wwA2Rwyj2zHwz3zfjxeVoDdspDBpczaeTkjPl&#10;JDTadTV/e3f95DlnIQrXCANO1XyvAr9cPn60GHylZtCDaRQyAnGhGnzN+xh9VRRB9sqKMAGvHDlb&#10;QCsiHbErGhQDoVtTzMpyXgyAjUeQKgS6vTo4+TLjt62S8U3bBhWZqTn1FrPFbDfJFsuFqDoUvtfy&#10;2Ib4hy6s0I6KnqGuRBRsi/ovKKslQoA2TiTYAtpWS5U5EJtp+Qeb2154lbmQOMGfZQr/D1a+3q2R&#10;6abmM86csDSi+w9fv7//9OPbR7L3Xz6zp0mkwYeKYldujYmmHN2tvwH5LjAHq164TuVm7/aeEKYp&#10;o/gtJR2Cp1Kb4RU0FCO2EbJiY4s2QZIWbMyD2Z8Ho8bIJF3Oy2flvKT5yZOvENUp0WOILxVYln5q&#10;HiIK3fVxBc7R+AGnuYzY3YSY2hLVKSFVdXCtjclbYBwbav7iYnaREwIY3SRnCgvYbVYG2U6kPcpf&#10;5kieh2EIW9ccihh3lCCxPui3gWa/xpM0NNDczXH50sY8POfsX09k+RMAAP//AwBQSwMEFAAGAAgA&#10;AAAhAAjCMQbZAAAABQEAAA8AAABkcnMvZG93bnJldi54bWxMjk1rg0AURfeF/IfhBbopyahgqdYx&#10;hEIXXeYDup04r2rivBFnjCa/vq/dtMvLvZx7is1sO3HFwbeOFMTrCARS5UxLtYLj4X31AsIHTUZ3&#10;jlDBDT1sysVDoXPjJtrhdR9qwRDyuVbQhNDnUvqqQav92vVI3H25werAcailGfTEcNvJJIqepdUt&#10;8UOje3xrsLrsR6sA/ZjG0Taz9fHjPj19Jvfz1B+UelzO21cQAefwN4YffVaHkp1ObiTjRadglfFQ&#10;QcL+3GZpGoM4/WZZFvK/ffkNAAD//wMAUEsBAi0AFAAGAAgAAAAhALaDOJL+AAAA4QEAABMAAAAA&#10;AAAAAAAAAAAAAAAAAFtDb250ZW50X1R5cGVzXS54bWxQSwECLQAUAAYACAAAACEAOP0h/9YAAACU&#10;AQAACwAAAAAAAAAAAAAAAAAvAQAAX3JlbHMvLnJlbHNQSwECLQAUAAYACAAAACEALUxEntcBAABq&#10;AwAADgAAAAAAAAAAAAAAAAAuAgAAZHJzL2Uyb0RvYy54bWxQSwECLQAUAAYACAAAACEACMIxBtkA&#10;AAAFAQAADwAAAAAAAAAAAAAAAAAxBAAAZHJzL2Rvd25yZXYueG1sUEsFBgAAAAAEAAQA8wAAADcF&#10;AAAAAA==&#10;"/>
          </w:pict>
        </mc:Fallback>
      </mc:AlternateContent>
    </w:r>
  </w:p>
  <w:p w14:paraId="6610939C" w14:textId="4F19D6C8" w:rsidR="00957C27" w:rsidRDefault="005765A4" w:rsidP="005765A4">
    <w:pPr>
      <w:jc w:val="right"/>
      <w:rPr>
        <w:szCs w:val="21"/>
        <w:u w:val="single"/>
      </w:rPr>
    </w:pPr>
    <w:r>
      <w:rPr>
        <w:rFonts w:ascii="Times New Roman" w:hAnsi="Times New Roman" w:cs="Times New Roman"/>
        <w:sz w:val="20"/>
        <w:szCs w:val="28"/>
      </w:rPr>
      <w:t>编号</w:t>
    </w:r>
    <w:r>
      <w:rPr>
        <w:rFonts w:ascii="Times New Roman" w:hAnsi="Times New Roman" w:cs="Times New Roman" w:hint="eastAsia"/>
        <w:sz w:val="20"/>
        <w:szCs w:val="28"/>
      </w:rPr>
      <w:t>：</w:t>
    </w:r>
    <w:bookmarkStart w:id="2" w:name="合同编号"/>
    <w:r>
      <w:rPr>
        <w:szCs w:val="21"/>
        <w:u w:val="single"/>
      </w:rPr>
      <w:t>0188-2019</w:t>
    </w:r>
    <w:bookmarkEnd w:id="2"/>
  </w:p>
  <w:p w14:paraId="2D519AB0" w14:textId="2EA81839" w:rsidR="005765A4" w:rsidRDefault="005765A4" w:rsidP="005765A4">
    <w:pPr>
      <w:jc w:val="right"/>
      <w:rPr>
        <w:szCs w:val="21"/>
        <w:u w:val="single"/>
      </w:rPr>
    </w:pPr>
  </w:p>
  <w:p w14:paraId="01B604B9" w14:textId="3FE47D32" w:rsidR="005765A4" w:rsidRPr="005765A4" w:rsidRDefault="005765A4" w:rsidP="005765A4">
    <w:pPr>
      <w:jc w:val="center"/>
      <w:rPr>
        <w:rFonts w:ascii="Times New Roman" w:hAnsi="Times New Roman" w:cs="Times New Roman" w:hint="eastAsia"/>
        <w:sz w:val="20"/>
        <w:szCs w:val="28"/>
      </w:rPr>
    </w:pPr>
    <w:r>
      <w:rPr>
        <w:rFonts w:asciiTheme="minorEastAsia" w:hAnsiTheme="minorEastAsia" w:hint="eastAsia"/>
        <w:b/>
        <w:color w:val="000000" w:themeColor="text1"/>
        <w:sz w:val="28"/>
        <w:szCs w:val="28"/>
      </w:rPr>
      <w:t>测量设备溯源</w:t>
    </w:r>
    <w:r>
      <w:rPr>
        <w:rFonts w:ascii="Times New Roman" w:eastAsia="宋体" w:hAnsi="Times New Roman" w:cs="Times New Roman" w:hint="eastAsia"/>
        <w:b/>
        <w:color w:val="000000" w:themeColor="text1"/>
        <w:sz w:val="28"/>
        <w:szCs w:val="28"/>
      </w:rPr>
      <w:t>抽查</w:t>
    </w:r>
    <w:r>
      <w:rPr>
        <w:rFonts w:asciiTheme="minorEastAsia" w:hAnsiTheme="minorEastAsia" w:hint="eastAsia"/>
        <w:b/>
        <w:color w:val="000000" w:themeColor="text1"/>
        <w:sz w:val="28"/>
        <w:szCs w:val="28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61E56"/>
    <w:rsid w:val="002A3CBC"/>
    <w:rsid w:val="002D3C05"/>
    <w:rsid w:val="002E7D77"/>
    <w:rsid w:val="002E7FC9"/>
    <w:rsid w:val="00314C30"/>
    <w:rsid w:val="0033169D"/>
    <w:rsid w:val="0036244D"/>
    <w:rsid w:val="00366ADF"/>
    <w:rsid w:val="003854E0"/>
    <w:rsid w:val="003857FA"/>
    <w:rsid w:val="00392597"/>
    <w:rsid w:val="00395D70"/>
    <w:rsid w:val="003F7ABC"/>
    <w:rsid w:val="00457D62"/>
    <w:rsid w:val="00474F39"/>
    <w:rsid w:val="00492B6C"/>
    <w:rsid w:val="004F57D6"/>
    <w:rsid w:val="00514A85"/>
    <w:rsid w:val="005224D2"/>
    <w:rsid w:val="005246BF"/>
    <w:rsid w:val="005765A4"/>
    <w:rsid w:val="005A0D84"/>
    <w:rsid w:val="005A3DCC"/>
    <w:rsid w:val="005A7242"/>
    <w:rsid w:val="005D0B42"/>
    <w:rsid w:val="00616CE9"/>
    <w:rsid w:val="006210E3"/>
    <w:rsid w:val="00622BC9"/>
    <w:rsid w:val="00636F70"/>
    <w:rsid w:val="00657525"/>
    <w:rsid w:val="00664FDB"/>
    <w:rsid w:val="0067166C"/>
    <w:rsid w:val="006A3FCE"/>
    <w:rsid w:val="006D7013"/>
    <w:rsid w:val="006E01EA"/>
    <w:rsid w:val="006E5F8D"/>
    <w:rsid w:val="00711A5E"/>
    <w:rsid w:val="0071439B"/>
    <w:rsid w:val="00763F5D"/>
    <w:rsid w:val="00766AFA"/>
    <w:rsid w:val="007A46D3"/>
    <w:rsid w:val="00802524"/>
    <w:rsid w:val="0081413C"/>
    <w:rsid w:val="00816CDC"/>
    <w:rsid w:val="00830624"/>
    <w:rsid w:val="00845EE7"/>
    <w:rsid w:val="008544CF"/>
    <w:rsid w:val="0085467A"/>
    <w:rsid w:val="008D01A0"/>
    <w:rsid w:val="008F14F3"/>
    <w:rsid w:val="00901F02"/>
    <w:rsid w:val="00910F61"/>
    <w:rsid w:val="00933CD7"/>
    <w:rsid w:val="00942644"/>
    <w:rsid w:val="00943D20"/>
    <w:rsid w:val="00957382"/>
    <w:rsid w:val="00957C27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65F61"/>
    <w:rsid w:val="00AB3CF0"/>
    <w:rsid w:val="00AF1461"/>
    <w:rsid w:val="00B00041"/>
    <w:rsid w:val="00B01161"/>
    <w:rsid w:val="00B1431A"/>
    <w:rsid w:val="00B40D68"/>
    <w:rsid w:val="00BC0644"/>
    <w:rsid w:val="00BD3740"/>
    <w:rsid w:val="00C0452F"/>
    <w:rsid w:val="00C3093B"/>
    <w:rsid w:val="00C60CDF"/>
    <w:rsid w:val="00C72FA7"/>
    <w:rsid w:val="00C74DF2"/>
    <w:rsid w:val="00CC7828"/>
    <w:rsid w:val="00CF03AA"/>
    <w:rsid w:val="00D01668"/>
    <w:rsid w:val="00D053B3"/>
    <w:rsid w:val="00D119FF"/>
    <w:rsid w:val="00D33671"/>
    <w:rsid w:val="00D42CA9"/>
    <w:rsid w:val="00D4722A"/>
    <w:rsid w:val="00D5445C"/>
    <w:rsid w:val="00D5515E"/>
    <w:rsid w:val="00D57C29"/>
    <w:rsid w:val="00D82B51"/>
    <w:rsid w:val="00D858C2"/>
    <w:rsid w:val="00DD3B11"/>
    <w:rsid w:val="00EA2C18"/>
    <w:rsid w:val="00EA79FE"/>
    <w:rsid w:val="00EC239C"/>
    <w:rsid w:val="00EF775C"/>
    <w:rsid w:val="00F262C5"/>
    <w:rsid w:val="00F4421C"/>
    <w:rsid w:val="00F571E8"/>
    <w:rsid w:val="00F92E9C"/>
    <w:rsid w:val="00FA6D50"/>
    <w:rsid w:val="00FB7B5C"/>
    <w:rsid w:val="00FC3B89"/>
    <w:rsid w:val="00FD6D08"/>
    <w:rsid w:val="00FE4B4C"/>
    <w:rsid w:val="00FE56CD"/>
    <w:rsid w:val="00FE7B45"/>
    <w:rsid w:val="00FF6FDE"/>
    <w:rsid w:val="014025AE"/>
    <w:rsid w:val="02393702"/>
    <w:rsid w:val="0A1E169B"/>
    <w:rsid w:val="0D091A8B"/>
    <w:rsid w:val="10E404D3"/>
    <w:rsid w:val="11661E8D"/>
    <w:rsid w:val="14BC4A25"/>
    <w:rsid w:val="17777236"/>
    <w:rsid w:val="1A1918EA"/>
    <w:rsid w:val="1B791756"/>
    <w:rsid w:val="21C405FE"/>
    <w:rsid w:val="249C7E16"/>
    <w:rsid w:val="30CB49B9"/>
    <w:rsid w:val="31062CDD"/>
    <w:rsid w:val="40784306"/>
    <w:rsid w:val="4178772F"/>
    <w:rsid w:val="4206500A"/>
    <w:rsid w:val="42B602F9"/>
    <w:rsid w:val="54954B72"/>
    <w:rsid w:val="55BA2D71"/>
    <w:rsid w:val="60F9609C"/>
    <w:rsid w:val="6404486B"/>
    <w:rsid w:val="69B10E27"/>
    <w:rsid w:val="6DE41069"/>
    <w:rsid w:val="6FBF39C1"/>
    <w:rsid w:val="72311A41"/>
    <w:rsid w:val="7B18314A"/>
    <w:rsid w:val="7D754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A44A9"/>
  <w15:docId w15:val="{F0FCB94C-7844-4DB0-BB2A-C0CDC6F8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7</cp:revision>
  <dcterms:created xsi:type="dcterms:W3CDTF">2019-10-29T05:54:00Z</dcterms:created>
  <dcterms:modified xsi:type="dcterms:W3CDTF">2019-11-17T06:23:00Z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